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C2114" w14:textId="77777777" w:rsidR="00FE3180" w:rsidRDefault="00E75306" w:rsidP="00FE3180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bookmarkStart w:id="0" w:name="_GoBack"/>
      <w:bookmarkEnd w:id="0"/>
      <w:r w:rsidRPr="00FD1C16">
        <w:rPr>
          <w:rFonts w:asciiTheme="majorHAnsi" w:hAnsiTheme="majorHAnsi" w:cstheme="majorHAnsi"/>
          <w:b/>
          <w:sz w:val="28"/>
          <w:szCs w:val="28"/>
          <w:lang w:val="en-GB"/>
        </w:rPr>
        <w:t xml:space="preserve">Georgian Patriarchate and </w:t>
      </w:r>
      <w:r w:rsidR="00FE3180" w:rsidRPr="00FD1C16">
        <w:rPr>
          <w:rFonts w:asciiTheme="majorHAnsi" w:hAnsiTheme="majorHAnsi" w:cstheme="majorHAnsi"/>
          <w:b/>
          <w:sz w:val="28"/>
          <w:szCs w:val="28"/>
          <w:lang w:val="en-GB"/>
        </w:rPr>
        <w:t xml:space="preserve">UNICEF </w:t>
      </w:r>
      <w:r w:rsidRPr="00FD1C16">
        <w:rPr>
          <w:rFonts w:asciiTheme="majorHAnsi" w:hAnsiTheme="majorHAnsi" w:cstheme="majorHAnsi"/>
          <w:b/>
          <w:sz w:val="28"/>
          <w:szCs w:val="28"/>
          <w:lang w:val="en-GB"/>
        </w:rPr>
        <w:t>Joint Action Plan</w:t>
      </w:r>
      <w:r w:rsidR="00FE3180" w:rsidRPr="00FD1C16">
        <w:rPr>
          <w:rFonts w:asciiTheme="majorHAnsi" w:hAnsiTheme="majorHAnsi" w:cstheme="majorHAnsi"/>
          <w:b/>
          <w:sz w:val="28"/>
          <w:szCs w:val="28"/>
          <w:lang w:val="en-GB"/>
        </w:rPr>
        <w:t xml:space="preserve"> 2017</w:t>
      </w:r>
    </w:p>
    <w:p w14:paraId="0C7871DD" w14:textId="77777777" w:rsidR="004752BF" w:rsidRDefault="004752BF" w:rsidP="00FE3180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03B4E2F6" w14:textId="77777777" w:rsidR="004752BF" w:rsidRDefault="004752BF" w:rsidP="00FE3180">
      <w:pPr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04D9E108" w14:textId="77777777" w:rsidR="00576B83" w:rsidRDefault="00576B83" w:rsidP="004752BF">
      <w:pPr>
        <w:rPr>
          <w:rFonts w:ascii="Calibri" w:hAnsi="Calibri" w:cstheme="majorHAnsi"/>
          <w:i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76B83" w14:paraId="0427D661" w14:textId="77777777" w:rsidTr="00690C1B">
        <w:tc>
          <w:tcPr>
            <w:tcW w:w="4664" w:type="dxa"/>
            <w:shd w:val="clear" w:color="auto" w:fill="D9D9D9" w:themeFill="background1" w:themeFillShade="D9"/>
          </w:tcPr>
          <w:p w14:paraId="266CD21D" w14:textId="77777777" w:rsidR="00576B83" w:rsidRPr="006064E3" w:rsidRDefault="00576B83" w:rsidP="004752BF">
            <w:pPr>
              <w:rPr>
                <w:rFonts w:ascii="Calibri" w:hAnsi="Calibri" w:cstheme="majorHAnsi"/>
                <w:b/>
              </w:rPr>
            </w:pPr>
          </w:p>
          <w:p w14:paraId="37C56BD1" w14:textId="2BC5FD21" w:rsidR="006064E3" w:rsidRPr="006064E3" w:rsidRDefault="006064E3" w:rsidP="004752BF">
            <w:pPr>
              <w:rPr>
                <w:rFonts w:ascii="Calibri" w:hAnsi="Calibri" w:cstheme="majorHAnsi"/>
                <w:b/>
              </w:rPr>
            </w:pPr>
            <w:r w:rsidRPr="006064E3">
              <w:rPr>
                <w:rFonts w:ascii="Calibri" w:hAnsi="Calibri" w:cstheme="majorHAnsi"/>
                <w:b/>
              </w:rPr>
              <w:t>Activities</w:t>
            </w:r>
          </w:p>
          <w:p w14:paraId="3502817B" w14:textId="77777777" w:rsidR="006064E3" w:rsidRPr="006064E3" w:rsidRDefault="006064E3" w:rsidP="004752BF">
            <w:pPr>
              <w:rPr>
                <w:rFonts w:ascii="Calibri" w:hAnsi="Calibri" w:cstheme="majorHAnsi"/>
                <w:b/>
              </w:rPr>
            </w:pPr>
          </w:p>
        </w:tc>
        <w:tc>
          <w:tcPr>
            <w:tcW w:w="4665" w:type="dxa"/>
            <w:shd w:val="clear" w:color="auto" w:fill="D9D9D9" w:themeFill="background1" w:themeFillShade="D9"/>
          </w:tcPr>
          <w:p w14:paraId="658CAA69" w14:textId="77777777" w:rsidR="00576B83" w:rsidRPr="006064E3" w:rsidRDefault="00576B83" w:rsidP="004752BF">
            <w:pPr>
              <w:rPr>
                <w:rFonts w:ascii="Calibri" w:hAnsi="Calibri" w:cstheme="majorHAnsi"/>
                <w:b/>
              </w:rPr>
            </w:pPr>
          </w:p>
          <w:p w14:paraId="3C2E1590" w14:textId="60726CA9" w:rsidR="006064E3" w:rsidRPr="006064E3" w:rsidRDefault="006064E3" w:rsidP="004752BF">
            <w:pPr>
              <w:rPr>
                <w:rFonts w:ascii="Calibri" w:hAnsi="Calibri" w:cstheme="majorHAnsi"/>
                <w:b/>
              </w:rPr>
            </w:pPr>
            <w:r w:rsidRPr="006064E3">
              <w:rPr>
                <w:rFonts w:ascii="Calibri" w:hAnsi="Calibri" w:cstheme="majorHAnsi"/>
                <w:b/>
              </w:rPr>
              <w:t>Timeframe</w:t>
            </w:r>
          </w:p>
        </w:tc>
        <w:tc>
          <w:tcPr>
            <w:tcW w:w="4665" w:type="dxa"/>
            <w:shd w:val="clear" w:color="auto" w:fill="D9D9D9" w:themeFill="background1" w:themeFillShade="D9"/>
          </w:tcPr>
          <w:p w14:paraId="20BF8C87" w14:textId="77777777" w:rsidR="00576B83" w:rsidRPr="006064E3" w:rsidRDefault="00576B83" w:rsidP="004752BF">
            <w:pPr>
              <w:rPr>
                <w:rFonts w:ascii="Calibri" w:hAnsi="Calibri" w:cstheme="majorHAnsi"/>
                <w:b/>
              </w:rPr>
            </w:pPr>
          </w:p>
          <w:p w14:paraId="4EFE12E6" w14:textId="6F7ED78E" w:rsidR="006064E3" w:rsidRPr="006064E3" w:rsidRDefault="006064E3" w:rsidP="004752BF">
            <w:pPr>
              <w:rPr>
                <w:rFonts w:ascii="Calibri" w:hAnsi="Calibri" w:cstheme="majorHAnsi"/>
                <w:b/>
              </w:rPr>
            </w:pPr>
            <w:r w:rsidRPr="006064E3">
              <w:rPr>
                <w:rFonts w:ascii="Calibri" w:hAnsi="Calibri" w:cstheme="majorHAnsi"/>
                <w:b/>
              </w:rPr>
              <w:t>Comments</w:t>
            </w:r>
          </w:p>
        </w:tc>
      </w:tr>
      <w:tr w:rsidR="006064E3" w14:paraId="4159A070" w14:textId="77777777" w:rsidTr="005B36C7">
        <w:tc>
          <w:tcPr>
            <w:tcW w:w="13994" w:type="dxa"/>
            <w:gridSpan w:val="3"/>
            <w:shd w:val="clear" w:color="auto" w:fill="D9D9D9" w:themeFill="background1" w:themeFillShade="D9"/>
          </w:tcPr>
          <w:p w14:paraId="41A501E5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  <w:p w14:paraId="72468A0D" w14:textId="037B791B" w:rsidR="006064E3" w:rsidRDefault="006064E3" w:rsidP="004752BF">
            <w:pPr>
              <w:rPr>
                <w:rFonts w:ascii="Calibri" w:hAnsi="Calibri" w:cstheme="majorHAnsi"/>
                <w:i/>
              </w:rPr>
            </w:pPr>
            <w:r>
              <w:rPr>
                <w:rFonts w:ascii="Calibri" w:hAnsi="Calibri" w:cstheme="majorHAnsi"/>
                <w:i/>
              </w:rPr>
              <w:t>Setting up a coordinating body</w:t>
            </w:r>
          </w:p>
          <w:p w14:paraId="7E2A8C69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</w:tc>
      </w:tr>
      <w:tr w:rsidR="00576B83" w14:paraId="692BB16E" w14:textId="77777777" w:rsidTr="00576B83">
        <w:tc>
          <w:tcPr>
            <w:tcW w:w="4664" w:type="dxa"/>
          </w:tcPr>
          <w:p w14:paraId="4CB75E6E" w14:textId="77777777" w:rsidR="00576B83" w:rsidRDefault="00576B83" w:rsidP="004752BF">
            <w:pPr>
              <w:rPr>
                <w:rFonts w:ascii="Calibri" w:hAnsi="Calibri" w:cstheme="majorHAnsi"/>
                <w:i/>
              </w:rPr>
            </w:pPr>
          </w:p>
          <w:p w14:paraId="31AE8817" w14:textId="77777777" w:rsidR="00576B83" w:rsidRPr="00576B83" w:rsidRDefault="00576B83" w:rsidP="004752BF">
            <w:pPr>
              <w:rPr>
                <w:rFonts w:ascii="Calibri" w:hAnsi="Calibri" w:cstheme="majorHAnsi"/>
              </w:rPr>
            </w:pPr>
            <w:r w:rsidRPr="00576B83">
              <w:rPr>
                <w:rFonts w:ascii="Calibri" w:hAnsi="Calibri" w:cstheme="majorHAnsi"/>
              </w:rPr>
              <w:t>Creation of a working group to oversee the elaboration of joint activities and their implementation</w:t>
            </w:r>
          </w:p>
          <w:p w14:paraId="0757EC08" w14:textId="73C44C7D" w:rsidR="00576B83" w:rsidRDefault="00576B83" w:rsidP="004752BF">
            <w:pPr>
              <w:rPr>
                <w:rFonts w:ascii="Calibri" w:hAnsi="Calibri" w:cstheme="majorHAnsi"/>
                <w:i/>
              </w:rPr>
            </w:pPr>
          </w:p>
        </w:tc>
        <w:tc>
          <w:tcPr>
            <w:tcW w:w="4665" w:type="dxa"/>
          </w:tcPr>
          <w:p w14:paraId="0FA7A3F0" w14:textId="77777777" w:rsidR="00576B83" w:rsidRDefault="00576B83" w:rsidP="004752BF">
            <w:pPr>
              <w:rPr>
                <w:rFonts w:ascii="Calibri" w:hAnsi="Calibri" w:cstheme="majorHAnsi"/>
                <w:i/>
              </w:rPr>
            </w:pPr>
          </w:p>
          <w:p w14:paraId="5306A980" w14:textId="2D48EFE7" w:rsidR="00576B83" w:rsidRPr="002C3CEE" w:rsidRDefault="00576B83" w:rsidP="004752BF">
            <w:pPr>
              <w:rPr>
                <w:rFonts w:ascii="Calibri" w:hAnsi="Calibri" w:cstheme="majorHAnsi"/>
              </w:rPr>
            </w:pPr>
            <w:r w:rsidRPr="002C3CEE">
              <w:rPr>
                <w:rFonts w:ascii="Calibri" w:hAnsi="Calibri" w:cstheme="majorHAnsi"/>
              </w:rPr>
              <w:t>January 2017</w:t>
            </w:r>
          </w:p>
        </w:tc>
        <w:tc>
          <w:tcPr>
            <w:tcW w:w="4665" w:type="dxa"/>
          </w:tcPr>
          <w:p w14:paraId="62282FDB" w14:textId="77777777" w:rsidR="00576B83" w:rsidRPr="00690C1B" w:rsidRDefault="00576B83" w:rsidP="004752BF">
            <w:pPr>
              <w:rPr>
                <w:rFonts w:ascii="Calibri" w:hAnsi="Calibri" w:cstheme="majorHAnsi"/>
                <w:i/>
              </w:rPr>
            </w:pPr>
          </w:p>
          <w:p w14:paraId="6EA6BF0D" w14:textId="77777777" w:rsidR="00576B83" w:rsidRDefault="002C3CEE" w:rsidP="002C3CEE">
            <w:pPr>
              <w:rPr>
                <w:rFonts w:ascii="Calibri" w:hAnsi="Calibri" w:cstheme="majorHAnsi"/>
                <w:i/>
              </w:rPr>
            </w:pPr>
            <w:r w:rsidRPr="00690C1B">
              <w:rPr>
                <w:rFonts w:ascii="Calibri" w:hAnsi="Calibri" w:cstheme="majorHAnsi"/>
                <w:i/>
              </w:rPr>
              <w:t xml:space="preserve">Following the signing of the </w:t>
            </w:r>
            <w:proofErr w:type="spellStart"/>
            <w:r w:rsidRPr="00690C1B">
              <w:rPr>
                <w:rFonts w:ascii="Calibri" w:hAnsi="Calibri" w:cstheme="majorHAnsi"/>
                <w:i/>
              </w:rPr>
              <w:t>MoU</w:t>
            </w:r>
            <w:proofErr w:type="spellEnd"/>
            <w:r w:rsidRPr="00690C1B">
              <w:rPr>
                <w:rFonts w:ascii="Calibri" w:hAnsi="Calibri" w:cstheme="majorHAnsi"/>
                <w:i/>
              </w:rPr>
              <w:t xml:space="preserve">, </w:t>
            </w:r>
            <w:r w:rsidR="00576B83" w:rsidRPr="00690C1B">
              <w:rPr>
                <w:rFonts w:ascii="Calibri" w:hAnsi="Calibri" w:cstheme="majorHAnsi"/>
                <w:i/>
              </w:rPr>
              <w:t xml:space="preserve">UNICEF will </w:t>
            </w:r>
            <w:r w:rsidRPr="00690C1B">
              <w:rPr>
                <w:rFonts w:ascii="Calibri" w:hAnsi="Calibri" w:cstheme="majorHAnsi"/>
                <w:i/>
              </w:rPr>
              <w:t xml:space="preserve">develop the terms of reference of this working group and share them with GOG for comments </w:t>
            </w:r>
          </w:p>
          <w:p w14:paraId="0DFC412C" w14:textId="77777777" w:rsidR="00690C1B" w:rsidRDefault="00690C1B" w:rsidP="002C3CEE">
            <w:pPr>
              <w:rPr>
                <w:rFonts w:ascii="Calibri" w:hAnsi="Calibri" w:cstheme="majorHAnsi"/>
                <w:i/>
              </w:rPr>
            </w:pPr>
          </w:p>
          <w:p w14:paraId="3C54D447" w14:textId="77777777" w:rsidR="00690C1B" w:rsidRDefault="00690C1B" w:rsidP="006064E3">
            <w:pPr>
              <w:rPr>
                <w:rFonts w:ascii="Calibri" w:hAnsi="Calibri" w:cstheme="majorHAnsi"/>
                <w:i/>
              </w:rPr>
            </w:pPr>
            <w:r>
              <w:rPr>
                <w:rFonts w:ascii="Calibri" w:hAnsi="Calibri" w:cstheme="majorHAnsi"/>
                <w:i/>
              </w:rPr>
              <w:t xml:space="preserve">UNICEF believes that this working group should meet regularly in order to monitor </w:t>
            </w:r>
            <w:r w:rsidR="006064E3">
              <w:rPr>
                <w:rFonts w:ascii="Calibri" w:hAnsi="Calibri" w:cstheme="majorHAnsi"/>
                <w:i/>
              </w:rPr>
              <w:t xml:space="preserve">and evaluate </w:t>
            </w:r>
            <w:r>
              <w:rPr>
                <w:rFonts w:ascii="Calibri" w:hAnsi="Calibri" w:cstheme="majorHAnsi"/>
                <w:i/>
              </w:rPr>
              <w:t>the implementation of the join</w:t>
            </w:r>
            <w:r w:rsidR="006064E3">
              <w:rPr>
                <w:rFonts w:ascii="Calibri" w:hAnsi="Calibri" w:cstheme="majorHAnsi"/>
                <w:i/>
              </w:rPr>
              <w:t xml:space="preserve">t work-plan </w:t>
            </w:r>
          </w:p>
          <w:p w14:paraId="41A16EFD" w14:textId="40C0B7B8" w:rsidR="006064E3" w:rsidRPr="00690C1B" w:rsidRDefault="006064E3" w:rsidP="006064E3">
            <w:pPr>
              <w:rPr>
                <w:rFonts w:ascii="Calibri" w:hAnsi="Calibri" w:cstheme="majorHAnsi"/>
                <w:i/>
              </w:rPr>
            </w:pPr>
          </w:p>
        </w:tc>
      </w:tr>
      <w:tr w:rsidR="006064E3" w14:paraId="4D05D27D" w14:textId="77777777" w:rsidTr="00357CC0">
        <w:tc>
          <w:tcPr>
            <w:tcW w:w="13994" w:type="dxa"/>
            <w:gridSpan w:val="3"/>
            <w:shd w:val="clear" w:color="auto" w:fill="D9D9D9" w:themeFill="background1" w:themeFillShade="D9"/>
          </w:tcPr>
          <w:p w14:paraId="1ED60E27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  <w:p w14:paraId="14E9BE6B" w14:textId="663AD6F3" w:rsidR="006064E3" w:rsidRDefault="006064E3" w:rsidP="004752BF">
            <w:pPr>
              <w:rPr>
                <w:rFonts w:ascii="Calibri" w:hAnsi="Calibri" w:cstheme="majorHAnsi"/>
                <w:i/>
              </w:rPr>
            </w:pPr>
            <w:r>
              <w:rPr>
                <w:rFonts w:ascii="Calibri" w:hAnsi="Calibri" w:cstheme="majorHAnsi"/>
                <w:i/>
              </w:rPr>
              <w:t>Awareness raising</w:t>
            </w:r>
          </w:p>
          <w:p w14:paraId="384F15D8" w14:textId="77777777" w:rsidR="006064E3" w:rsidRPr="00690C1B" w:rsidRDefault="006064E3" w:rsidP="004752BF">
            <w:pPr>
              <w:rPr>
                <w:rFonts w:ascii="Calibri" w:hAnsi="Calibri" w:cstheme="majorHAnsi"/>
                <w:i/>
              </w:rPr>
            </w:pPr>
          </w:p>
        </w:tc>
      </w:tr>
      <w:tr w:rsidR="00576B83" w14:paraId="3AC2B25B" w14:textId="77777777" w:rsidTr="00576B83">
        <w:tc>
          <w:tcPr>
            <w:tcW w:w="4664" w:type="dxa"/>
          </w:tcPr>
          <w:p w14:paraId="5F0A4BFE" w14:textId="77777777" w:rsidR="002C3CEE" w:rsidRPr="002C3CEE" w:rsidRDefault="002C3CEE" w:rsidP="002C3CEE">
            <w:pPr>
              <w:rPr>
                <w:rFonts w:ascii="Calibri" w:hAnsi="Calibri" w:cstheme="majorHAnsi"/>
              </w:rPr>
            </w:pPr>
          </w:p>
          <w:p w14:paraId="7D3E6DE1" w14:textId="3D087C71" w:rsidR="002C3CEE" w:rsidRPr="002C3CEE" w:rsidRDefault="002C3CEE" w:rsidP="002C3CEE">
            <w:pPr>
              <w:rPr>
                <w:rFonts w:ascii="Calibri" w:hAnsi="Calibri" w:cstheme="majorHAnsi"/>
              </w:rPr>
            </w:pPr>
            <w:r w:rsidRPr="002C3CEE">
              <w:rPr>
                <w:rFonts w:ascii="Calibri" w:hAnsi="Calibri" w:cstheme="majorHAnsi"/>
              </w:rPr>
              <w:t>Elaboration of joint messages for awareness raising matters and of dissemination strategies</w:t>
            </w:r>
          </w:p>
          <w:p w14:paraId="7368E923" w14:textId="5CF6A5AB" w:rsidR="00576B83" w:rsidRPr="002C3CEE" w:rsidRDefault="00576B83" w:rsidP="004752BF">
            <w:pPr>
              <w:rPr>
                <w:rFonts w:ascii="Calibri" w:hAnsi="Calibri" w:cstheme="majorHAnsi"/>
              </w:rPr>
            </w:pPr>
          </w:p>
        </w:tc>
        <w:tc>
          <w:tcPr>
            <w:tcW w:w="4665" w:type="dxa"/>
          </w:tcPr>
          <w:p w14:paraId="291247D6" w14:textId="77777777" w:rsidR="00576B83" w:rsidRPr="002C3CEE" w:rsidRDefault="00576B83" w:rsidP="004752BF">
            <w:pPr>
              <w:rPr>
                <w:rFonts w:ascii="Calibri" w:hAnsi="Calibri" w:cstheme="majorHAnsi"/>
              </w:rPr>
            </w:pPr>
          </w:p>
          <w:p w14:paraId="1AC4DADA" w14:textId="7BDA787D" w:rsidR="002C3CEE" w:rsidRPr="002C3CEE" w:rsidRDefault="002C3CEE" w:rsidP="004752BF">
            <w:pPr>
              <w:rPr>
                <w:rFonts w:ascii="Calibri" w:hAnsi="Calibri" w:cstheme="majorHAnsi"/>
              </w:rPr>
            </w:pPr>
            <w:r w:rsidRPr="002C3CEE">
              <w:rPr>
                <w:rFonts w:ascii="Calibri" w:hAnsi="Calibri" w:cstheme="majorHAnsi"/>
              </w:rPr>
              <w:t>February – March 2017</w:t>
            </w:r>
          </w:p>
        </w:tc>
        <w:tc>
          <w:tcPr>
            <w:tcW w:w="4665" w:type="dxa"/>
          </w:tcPr>
          <w:p w14:paraId="074D5B69" w14:textId="77777777" w:rsidR="00576B83" w:rsidRPr="00690C1B" w:rsidRDefault="00576B83" w:rsidP="004752BF">
            <w:pPr>
              <w:rPr>
                <w:rFonts w:ascii="Calibri" w:hAnsi="Calibri" w:cstheme="majorHAnsi"/>
                <w:i/>
              </w:rPr>
            </w:pPr>
          </w:p>
          <w:p w14:paraId="7B002DFA" w14:textId="3FA03C6A" w:rsidR="002C3CEE" w:rsidRPr="00690C1B" w:rsidRDefault="002C3CEE" w:rsidP="002C3CEE">
            <w:pPr>
              <w:rPr>
                <w:rFonts w:ascii="Calibri" w:hAnsi="Calibri" w:cstheme="majorHAnsi"/>
                <w:i/>
              </w:rPr>
            </w:pPr>
            <w:r w:rsidRPr="00690C1B">
              <w:rPr>
                <w:rFonts w:ascii="Calibri" w:hAnsi="Calibri" w:cstheme="majorHAnsi"/>
                <w:i/>
              </w:rPr>
              <w:t>As agreed during in 2016, these messages will focus on the following issues: violence against children, rights of children living with disabilities, maternal and child health</w:t>
            </w:r>
          </w:p>
          <w:p w14:paraId="0D0CAFD8" w14:textId="24F58BC8" w:rsidR="002C3CEE" w:rsidRPr="00690C1B" w:rsidRDefault="002C3CEE" w:rsidP="002C3CEE">
            <w:pPr>
              <w:rPr>
                <w:rFonts w:ascii="Calibri" w:hAnsi="Calibri" w:cstheme="majorHAnsi"/>
                <w:i/>
              </w:rPr>
            </w:pPr>
          </w:p>
        </w:tc>
      </w:tr>
      <w:tr w:rsidR="00576B83" w14:paraId="5350ED51" w14:textId="77777777" w:rsidTr="00576B83">
        <w:tc>
          <w:tcPr>
            <w:tcW w:w="4664" w:type="dxa"/>
          </w:tcPr>
          <w:p w14:paraId="013A8AF9" w14:textId="77777777" w:rsidR="00576B83" w:rsidRDefault="00576B83" w:rsidP="004752BF">
            <w:pPr>
              <w:rPr>
                <w:rFonts w:ascii="Calibri" w:hAnsi="Calibri" w:cstheme="majorHAnsi"/>
                <w:i/>
              </w:rPr>
            </w:pPr>
          </w:p>
          <w:p w14:paraId="274EAC7D" w14:textId="2A8631FB" w:rsidR="002C3CEE" w:rsidRPr="00690C1B" w:rsidRDefault="002C3CEE" w:rsidP="004752BF">
            <w:pPr>
              <w:rPr>
                <w:rFonts w:ascii="Calibri" w:hAnsi="Calibri" w:cstheme="majorHAnsi"/>
              </w:rPr>
            </w:pPr>
            <w:r w:rsidRPr="00690C1B">
              <w:rPr>
                <w:rFonts w:ascii="Calibri" w:hAnsi="Calibri" w:cstheme="majorHAnsi"/>
              </w:rPr>
              <w:t>Organisation of round-tables at eparchy level to present, discuss and possibly refine messages and dissemination strategies</w:t>
            </w:r>
          </w:p>
          <w:p w14:paraId="5A41326F" w14:textId="77777777" w:rsidR="002C3CEE" w:rsidRDefault="002C3CEE" w:rsidP="004752BF">
            <w:pPr>
              <w:rPr>
                <w:rFonts w:ascii="Calibri" w:hAnsi="Calibri" w:cstheme="majorHAnsi"/>
                <w:i/>
              </w:rPr>
            </w:pPr>
          </w:p>
        </w:tc>
        <w:tc>
          <w:tcPr>
            <w:tcW w:w="4665" w:type="dxa"/>
          </w:tcPr>
          <w:p w14:paraId="79383F39" w14:textId="77777777" w:rsidR="00576B83" w:rsidRDefault="00576B83" w:rsidP="004752BF">
            <w:pPr>
              <w:rPr>
                <w:rFonts w:ascii="Calibri" w:hAnsi="Calibri" w:cstheme="majorHAnsi"/>
                <w:i/>
              </w:rPr>
            </w:pPr>
          </w:p>
          <w:p w14:paraId="1238C350" w14:textId="02BC1DA3" w:rsidR="002C3CEE" w:rsidRPr="00690C1B" w:rsidRDefault="002C3CEE" w:rsidP="004752BF">
            <w:pPr>
              <w:rPr>
                <w:rFonts w:ascii="Calibri" w:hAnsi="Calibri" w:cstheme="majorHAnsi"/>
              </w:rPr>
            </w:pPr>
            <w:r w:rsidRPr="00690C1B">
              <w:rPr>
                <w:rFonts w:ascii="Calibri" w:hAnsi="Calibri" w:cstheme="majorHAnsi"/>
              </w:rPr>
              <w:t>March – April 2017</w:t>
            </w:r>
          </w:p>
        </w:tc>
        <w:tc>
          <w:tcPr>
            <w:tcW w:w="4665" w:type="dxa"/>
          </w:tcPr>
          <w:p w14:paraId="05C9A6D9" w14:textId="77777777" w:rsidR="00576B83" w:rsidRPr="00690C1B" w:rsidRDefault="00576B83" w:rsidP="004752BF">
            <w:pPr>
              <w:rPr>
                <w:rFonts w:ascii="Calibri" w:hAnsi="Calibri" w:cstheme="majorHAnsi"/>
                <w:i/>
              </w:rPr>
            </w:pPr>
          </w:p>
          <w:p w14:paraId="017FCA33" w14:textId="77777777" w:rsidR="002C3CEE" w:rsidRPr="00690C1B" w:rsidRDefault="002C3CEE" w:rsidP="002C3CEE">
            <w:pPr>
              <w:rPr>
                <w:rFonts w:ascii="Calibri" w:hAnsi="Calibri" w:cstheme="majorHAnsi"/>
                <w:i/>
              </w:rPr>
            </w:pPr>
            <w:r w:rsidRPr="00690C1B">
              <w:rPr>
                <w:rFonts w:ascii="Calibri" w:hAnsi="Calibri" w:cstheme="majorHAnsi"/>
                <w:i/>
              </w:rPr>
              <w:t>The number of and the location of these round-tables will be decided based on the GOG recommendations</w:t>
            </w:r>
          </w:p>
          <w:p w14:paraId="26A998A0" w14:textId="6A2DFE40" w:rsidR="002C3CEE" w:rsidRPr="00690C1B" w:rsidRDefault="002C3CEE" w:rsidP="002C3CEE">
            <w:pPr>
              <w:rPr>
                <w:rFonts w:ascii="Calibri" w:hAnsi="Calibri" w:cstheme="majorHAnsi"/>
                <w:i/>
              </w:rPr>
            </w:pPr>
          </w:p>
        </w:tc>
      </w:tr>
      <w:tr w:rsidR="00690C1B" w14:paraId="138441B8" w14:textId="77777777" w:rsidTr="00576B83">
        <w:tc>
          <w:tcPr>
            <w:tcW w:w="4664" w:type="dxa"/>
          </w:tcPr>
          <w:p w14:paraId="53D9F91F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  <w:p w14:paraId="6C370CD3" w14:textId="20FDADB2" w:rsidR="00690C1B" w:rsidRPr="006064E3" w:rsidRDefault="00690C1B" w:rsidP="004752BF">
            <w:pPr>
              <w:rPr>
                <w:rFonts w:ascii="Calibri" w:hAnsi="Calibri" w:cstheme="majorHAnsi"/>
              </w:rPr>
            </w:pPr>
            <w:r w:rsidRPr="006064E3">
              <w:rPr>
                <w:rFonts w:ascii="Calibri" w:hAnsi="Calibri" w:cstheme="majorHAnsi"/>
              </w:rPr>
              <w:lastRenderedPageBreak/>
              <w:t xml:space="preserve">Conduct awareness raising activities  </w:t>
            </w:r>
          </w:p>
          <w:p w14:paraId="40E71360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</w:tc>
        <w:tc>
          <w:tcPr>
            <w:tcW w:w="4665" w:type="dxa"/>
          </w:tcPr>
          <w:p w14:paraId="3EFD4833" w14:textId="77777777" w:rsidR="00690C1B" w:rsidRPr="006064E3" w:rsidRDefault="00690C1B" w:rsidP="004752BF">
            <w:pPr>
              <w:rPr>
                <w:rFonts w:ascii="Calibri" w:hAnsi="Calibri" w:cstheme="majorHAnsi"/>
              </w:rPr>
            </w:pPr>
          </w:p>
          <w:p w14:paraId="7BDF30AC" w14:textId="13F9BBCF" w:rsidR="00690C1B" w:rsidRPr="006064E3" w:rsidRDefault="00690C1B" w:rsidP="00690C1B">
            <w:pPr>
              <w:rPr>
                <w:rFonts w:ascii="Calibri" w:hAnsi="Calibri" w:cstheme="majorHAnsi"/>
              </w:rPr>
            </w:pPr>
            <w:r w:rsidRPr="006064E3">
              <w:rPr>
                <w:rFonts w:ascii="Calibri" w:hAnsi="Calibri" w:cstheme="majorHAnsi"/>
              </w:rPr>
              <w:lastRenderedPageBreak/>
              <w:t>April – December 2017</w:t>
            </w:r>
          </w:p>
        </w:tc>
        <w:tc>
          <w:tcPr>
            <w:tcW w:w="4665" w:type="dxa"/>
          </w:tcPr>
          <w:p w14:paraId="3C5B3EC8" w14:textId="77777777" w:rsidR="00690C1B" w:rsidRP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</w:tc>
      </w:tr>
      <w:tr w:rsidR="006064E3" w14:paraId="245B389F" w14:textId="77777777" w:rsidTr="007D28E5">
        <w:tc>
          <w:tcPr>
            <w:tcW w:w="13994" w:type="dxa"/>
            <w:gridSpan w:val="3"/>
            <w:shd w:val="clear" w:color="auto" w:fill="D9D9D9" w:themeFill="background1" w:themeFillShade="D9"/>
          </w:tcPr>
          <w:p w14:paraId="1FD31CAC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  <w:p w14:paraId="00FFBD6B" w14:textId="6E12578F" w:rsidR="006064E3" w:rsidRDefault="006064E3" w:rsidP="004752BF">
            <w:pPr>
              <w:rPr>
                <w:rFonts w:ascii="Calibri" w:hAnsi="Calibri" w:cstheme="majorHAnsi"/>
                <w:i/>
              </w:rPr>
            </w:pPr>
            <w:r>
              <w:rPr>
                <w:rFonts w:ascii="Calibri" w:hAnsi="Calibri" w:cstheme="majorHAnsi"/>
                <w:i/>
              </w:rPr>
              <w:t>Advocacy</w:t>
            </w:r>
          </w:p>
          <w:p w14:paraId="5CEDA837" w14:textId="77777777" w:rsidR="006064E3" w:rsidRPr="00690C1B" w:rsidRDefault="006064E3" w:rsidP="004752BF">
            <w:pPr>
              <w:rPr>
                <w:rFonts w:ascii="Calibri" w:hAnsi="Calibri" w:cstheme="majorHAnsi"/>
                <w:i/>
              </w:rPr>
            </w:pPr>
          </w:p>
        </w:tc>
      </w:tr>
      <w:tr w:rsidR="002C3CEE" w14:paraId="0C802D2F" w14:textId="77777777" w:rsidTr="00576B83">
        <w:tc>
          <w:tcPr>
            <w:tcW w:w="4664" w:type="dxa"/>
          </w:tcPr>
          <w:p w14:paraId="0B77D3D6" w14:textId="77777777" w:rsidR="002C3CEE" w:rsidRDefault="002C3CEE" w:rsidP="004752BF">
            <w:pPr>
              <w:rPr>
                <w:rFonts w:ascii="Calibri" w:hAnsi="Calibri" w:cstheme="majorHAnsi"/>
                <w:i/>
              </w:rPr>
            </w:pPr>
          </w:p>
          <w:p w14:paraId="51ADC613" w14:textId="37A7BDAD" w:rsidR="00690C1B" w:rsidRPr="00690C1B" w:rsidRDefault="00690C1B" w:rsidP="00690C1B">
            <w:pPr>
              <w:rPr>
                <w:rFonts w:ascii="Calibri" w:hAnsi="Calibri" w:cstheme="majorHAnsi"/>
              </w:rPr>
            </w:pPr>
            <w:r w:rsidRPr="00690C1B">
              <w:rPr>
                <w:rFonts w:ascii="Calibri" w:hAnsi="Calibri" w:cstheme="majorHAnsi"/>
              </w:rPr>
              <w:t xml:space="preserve">Elaboration of a joint advocacy strategy </w:t>
            </w:r>
            <w:r w:rsidR="006064E3">
              <w:rPr>
                <w:rFonts w:ascii="Calibri" w:hAnsi="Calibri" w:cstheme="majorHAnsi"/>
              </w:rPr>
              <w:t xml:space="preserve">and plans </w:t>
            </w:r>
            <w:r w:rsidRPr="00690C1B">
              <w:rPr>
                <w:rFonts w:ascii="Calibri" w:hAnsi="Calibri" w:cstheme="majorHAnsi"/>
              </w:rPr>
              <w:t xml:space="preserve">notably as regards to the strengthening of the child protection system in Georgia </w:t>
            </w:r>
          </w:p>
          <w:p w14:paraId="2B8AC051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  <w:p w14:paraId="1DBD3E48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</w:tc>
        <w:tc>
          <w:tcPr>
            <w:tcW w:w="4665" w:type="dxa"/>
          </w:tcPr>
          <w:p w14:paraId="38E96247" w14:textId="77777777" w:rsidR="002C3CEE" w:rsidRDefault="002C3CEE" w:rsidP="004752BF">
            <w:pPr>
              <w:rPr>
                <w:rFonts w:ascii="Calibri" w:hAnsi="Calibri" w:cstheme="majorHAnsi"/>
                <w:i/>
              </w:rPr>
            </w:pPr>
          </w:p>
          <w:p w14:paraId="000B2474" w14:textId="000FDA94" w:rsidR="00690C1B" w:rsidRPr="00690C1B" w:rsidRDefault="00690C1B" w:rsidP="004752BF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February – March 2017</w:t>
            </w:r>
          </w:p>
        </w:tc>
        <w:tc>
          <w:tcPr>
            <w:tcW w:w="4665" w:type="dxa"/>
          </w:tcPr>
          <w:p w14:paraId="49AE25B5" w14:textId="77777777" w:rsidR="00690C1B" w:rsidRP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  <w:p w14:paraId="33566206" w14:textId="77777777" w:rsidR="002C3CEE" w:rsidRDefault="00690C1B" w:rsidP="00690C1B">
            <w:pPr>
              <w:rPr>
                <w:rFonts w:ascii="Calibri" w:hAnsi="Calibri" w:cstheme="majorHAnsi"/>
                <w:i/>
              </w:rPr>
            </w:pPr>
            <w:r w:rsidRPr="00690C1B">
              <w:rPr>
                <w:rFonts w:ascii="Calibri" w:hAnsi="Calibri" w:cstheme="majorHAnsi"/>
                <w:i/>
              </w:rPr>
              <w:t>The advocacy will aim at improving the accessibility and the quality of existing social services and at reinforcing the social work framework</w:t>
            </w:r>
          </w:p>
          <w:p w14:paraId="468236E1" w14:textId="693DC9C4" w:rsidR="006064E3" w:rsidRPr="00690C1B" w:rsidRDefault="006064E3" w:rsidP="00690C1B">
            <w:pPr>
              <w:rPr>
                <w:rFonts w:ascii="Calibri" w:hAnsi="Calibri" w:cstheme="majorHAnsi"/>
                <w:i/>
              </w:rPr>
            </w:pPr>
          </w:p>
        </w:tc>
      </w:tr>
      <w:tr w:rsidR="006064E3" w14:paraId="6CA4BA6C" w14:textId="77777777" w:rsidTr="00576B83">
        <w:tc>
          <w:tcPr>
            <w:tcW w:w="4664" w:type="dxa"/>
          </w:tcPr>
          <w:p w14:paraId="0690BBE5" w14:textId="77777777" w:rsidR="006064E3" w:rsidRPr="006064E3" w:rsidRDefault="006064E3" w:rsidP="004752BF">
            <w:pPr>
              <w:rPr>
                <w:rFonts w:ascii="Calibri" w:hAnsi="Calibri" w:cstheme="majorHAnsi"/>
              </w:rPr>
            </w:pPr>
          </w:p>
          <w:p w14:paraId="79850100" w14:textId="39245A1C" w:rsidR="006064E3" w:rsidRPr="006064E3" w:rsidRDefault="006064E3" w:rsidP="004752BF">
            <w:pPr>
              <w:rPr>
                <w:rFonts w:ascii="Calibri" w:hAnsi="Calibri" w:cstheme="majorHAnsi"/>
              </w:rPr>
            </w:pPr>
            <w:r w:rsidRPr="006064E3">
              <w:rPr>
                <w:rFonts w:ascii="Calibri" w:hAnsi="Calibri" w:cstheme="majorHAnsi"/>
              </w:rPr>
              <w:t>Implementation of the joint advocacy strategy</w:t>
            </w:r>
          </w:p>
          <w:p w14:paraId="1667BFC9" w14:textId="77777777" w:rsidR="006064E3" w:rsidRPr="006064E3" w:rsidRDefault="006064E3" w:rsidP="004752BF">
            <w:pPr>
              <w:rPr>
                <w:rFonts w:ascii="Calibri" w:hAnsi="Calibri" w:cstheme="majorHAnsi"/>
              </w:rPr>
            </w:pPr>
          </w:p>
        </w:tc>
        <w:tc>
          <w:tcPr>
            <w:tcW w:w="4665" w:type="dxa"/>
          </w:tcPr>
          <w:p w14:paraId="42A1A9DB" w14:textId="77777777" w:rsidR="006064E3" w:rsidRPr="006064E3" w:rsidRDefault="006064E3" w:rsidP="004752BF">
            <w:pPr>
              <w:rPr>
                <w:rFonts w:ascii="Calibri" w:hAnsi="Calibri" w:cstheme="majorHAnsi"/>
              </w:rPr>
            </w:pPr>
          </w:p>
          <w:p w14:paraId="2535460E" w14:textId="2CB155E4" w:rsidR="006064E3" w:rsidRPr="006064E3" w:rsidRDefault="006064E3" w:rsidP="004752BF">
            <w:pPr>
              <w:rPr>
                <w:rFonts w:ascii="Calibri" w:hAnsi="Calibri" w:cstheme="majorHAnsi"/>
              </w:rPr>
            </w:pPr>
            <w:r w:rsidRPr="006064E3">
              <w:rPr>
                <w:rFonts w:ascii="Calibri" w:hAnsi="Calibri" w:cstheme="majorHAnsi"/>
              </w:rPr>
              <w:t>April – December 2017</w:t>
            </w:r>
          </w:p>
        </w:tc>
        <w:tc>
          <w:tcPr>
            <w:tcW w:w="4665" w:type="dxa"/>
          </w:tcPr>
          <w:p w14:paraId="07CD5E3B" w14:textId="77777777" w:rsidR="006064E3" w:rsidRPr="00690C1B" w:rsidRDefault="006064E3" w:rsidP="004752BF">
            <w:pPr>
              <w:rPr>
                <w:rFonts w:ascii="Calibri" w:hAnsi="Calibri" w:cstheme="majorHAnsi"/>
                <w:i/>
              </w:rPr>
            </w:pPr>
          </w:p>
        </w:tc>
      </w:tr>
      <w:tr w:rsidR="006064E3" w14:paraId="247BE900" w14:textId="77777777" w:rsidTr="00F22680">
        <w:tc>
          <w:tcPr>
            <w:tcW w:w="13994" w:type="dxa"/>
            <w:gridSpan w:val="3"/>
            <w:shd w:val="clear" w:color="auto" w:fill="D9D9D9" w:themeFill="background1" w:themeFillShade="D9"/>
          </w:tcPr>
          <w:p w14:paraId="34BD0C95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  <w:p w14:paraId="5398841F" w14:textId="1D118ADB" w:rsidR="006064E3" w:rsidRDefault="006064E3" w:rsidP="004752BF">
            <w:pPr>
              <w:rPr>
                <w:rFonts w:ascii="Calibri" w:hAnsi="Calibri" w:cstheme="majorHAnsi"/>
                <w:i/>
              </w:rPr>
            </w:pPr>
            <w:r>
              <w:rPr>
                <w:rFonts w:ascii="Calibri" w:hAnsi="Calibri" w:cstheme="majorHAnsi"/>
                <w:i/>
              </w:rPr>
              <w:t>Technical support</w:t>
            </w:r>
          </w:p>
          <w:p w14:paraId="36F307B8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</w:tc>
      </w:tr>
      <w:tr w:rsidR="00690C1B" w14:paraId="1CB2D24D" w14:textId="77777777" w:rsidTr="00576B83">
        <w:tc>
          <w:tcPr>
            <w:tcW w:w="4664" w:type="dxa"/>
          </w:tcPr>
          <w:p w14:paraId="0500BBEC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  <w:p w14:paraId="0835EDB5" w14:textId="18DE8699" w:rsidR="00690C1B" w:rsidRPr="006064E3" w:rsidRDefault="00690C1B" w:rsidP="004752BF">
            <w:pPr>
              <w:rPr>
                <w:rFonts w:ascii="Calibri" w:hAnsi="Calibri" w:cstheme="majorHAnsi"/>
              </w:rPr>
            </w:pPr>
            <w:r w:rsidRPr="006064E3">
              <w:rPr>
                <w:rFonts w:ascii="Calibri" w:hAnsi="Calibri" w:cstheme="majorHAnsi"/>
              </w:rPr>
              <w:t xml:space="preserve">Elaboration of a “technical support” plan </w:t>
            </w:r>
            <w:r w:rsidR="006064E3" w:rsidRPr="006064E3">
              <w:rPr>
                <w:rFonts w:ascii="Calibri" w:hAnsi="Calibri" w:cstheme="majorHAnsi"/>
              </w:rPr>
              <w:t xml:space="preserve">from UNICEF to the GOG </w:t>
            </w:r>
            <w:r w:rsidRPr="006064E3">
              <w:rPr>
                <w:rFonts w:ascii="Calibri" w:hAnsi="Calibri" w:cstheme="majorHAnsi"/>
              </w:rPr>
              <w:t xml:space="preserve">as regards to </w:t>
            </w:r>
            <w:r w:rsidR="006064E3" w:rsidRPr="006064E3">
              <w:rPr>
                <w:rFonts w:ascii="Calibri" w:hAnsi="Calibri" w:cstheme="majorHAnsi"/>
              </w:rPr>
              <w:t>existing family support services</w:t>
            </w:r>
          </w:p>
          <w:p w14:paraId="2F646689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</w:tc>
        <w:tc>
          <w:tcPr>
            <w:tcW w:w="4665" w:type="dxa"/>
          </w:tcPr>
          <w:p w14:paraId="2BDE5581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  <w:p w14:paraId="0B82F901" w14:textId="19C6A3D9" w:rsidR="006064E3" w:rsidRPr="006064E3" w:rsidRDefault="006064E3" w:rsidP="004752BF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February – March 2017</w:t>
            </w:r>
          </w:p>
          <w:p w14:paraId="39BE559C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</w:tc>
        <w:tc>
          <w:tcPr>
            <w:tcW w:w="4665" w:type="dxa"/>
          </w:tcPr>
          <w:p w14:paraId="74887DFE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  <w:p w14:paraId="13FB57A0" w14:textId="51FF644C" w:rsidR="006064E3" w:rsidRDefault="006064E3" w:rsidP="004752BF">
            <w:pPr>
              <w:rPr>
                <w:rFonts w:ascii="Calibri" w:hAnsi="Calibri" w:cstheme="majorHAnsi"/>
                <w:i/>
              </w:rPr>
            </w:pPr>
            <w:r>
              <w:rPr>
                <w:rFonts w:ascii="Calibri" w:hAnsi="Calibri" w:cstheme="majorHAnsi"/>
                <w:i/>
              </w:rPr>
              <w:t xml:space="preserve">UNICEF foresees this technical support particularly as regards to existing services for children with disabilities such as day care centres </w:t>
            </w:r>
          </w:p>
          <w:p w14:paraId="55E71238" w14:textId="77777777" w:rsidR="006064E3" w:rsidRDefault="006064E3" w:rsidP="004752BF">
            <w:pPr>
              <w:rPr>
                <w:rFonts w:ascii="Calibri" w:hAnsi="Calibri" w:cstheme="majorHAnsi"/>
                <w:i/>
              </w:rPr>
            </w:pPr>
          </w:p>
        </w:tc>
      </w:tr>
      <w:tr w:rsidR="00690C1B" w14:paraId="179789B6" w14:textId="77777777" w:rsidTr="00576B83">
        <w:tc>
          <w:tcPr>
            <w:tcW w:w="4664" w:type="dxa"/>
          </w:tcPr>
          <w:p w14:paraId="5AC79AA0" w14:textId="77777777" w:rsidR="00690C1B" w:rsidRPr="006064E3" w:rsidRDefault="00690C1B" w:rsidP="004752BF">
            <w:pPr>
              <w:rPr>
                <w:rFonts w:ascii="Calibri" w:hAnsi="Calibri" w:cstheme="majorHAnsi"/>
              </w:rPr>
            </w:pPr>
          </w:p>
          <w:p w14:paraId="3683DDF1" w14:textId="28E8E060" w:rsidR="006064E3" w:rsidRPr="006064E3" w:rsidRDefault="006064E3" w:rsidP="004752BF">
            <w:pPr>
              <w:rPr>
                <w:rFonts w:ascii="Calibri" w:hAnsi="Calibri" w:cstheme="majorHAnsi"/>
              </w:rPr>
            </w:pPr>
            <w:r w:rsidRPr="006064E3">
              <w:rPr>
                <w:rFonts w:ascii="Calibri" w:hAnsi="Calibri" w:cstheme="majorHAnsi"/>
              </w:rPr>
              <w:t>Implementation of the “technical support plan”</w:t>
            </w:r>
          </w:p>
          <w:p w14:paraId="4DB7AAA0" w14:textId="77777777" w:rsidR="006064E3" w:rsidRPr="006064E3" w:rsidRDefault="006064E3" w:rsidP="004752BF">
            <w:pPr>
              <w:rPr>
                <w:rFonts w:ascii="Calibri" w:hAnsi="Calibri" w:cstheme="majorHAnsi"/>
              </w:rPr>
            </w:pPr>
          </w:p>
          <w:p w14:paraId="010638E3" w14:textId="77777777" w:rsidR="006064E3" w:rsidRPr="006064E3" w:rsidRDefault="006064E3" w:rsidP="004752BF">
            <w:pPr>
              <w:rPr>
                <w:rFonts w:ascii="Calibri" w:hAnsi="Calibri" w:cstheme="majorHAnsi"/>
              </w:rPr>
            </w:pPr>
          </w:p>
        </w:tc>
        <w:tc>
          <w:tcPr>
            <w:tcW w:w="4665" w:type="dxa"/>
          </w:tcPr>
          <w:p w14:paraId="08F48F01" w14:textId="77777777" w:rsidR="00690C1B" w:rsidRPr="006064E3" w:rsidRDefault="00690C1B" w:rsidP="004752BF">
            <w:pPr>
              <w:rPr>
                <w:rFonts w:ascii="Calibri" w:hAnsi="Calibri" w:cstheme="majorHAnsi"/>
              </w:rPr>
            </w:pPr>
          </w:p>
          <w:p w14:paraId="66C114E3" w14:textId="387BEC93" w:rsidR="006064E3" w:rsidRPr="006064E3" w:rsidRDefault="006064E3" w:rsidP="004752BF">
            <w:pPr>
              <w:rPr>
                <w:rFonts w:ascii="Calibri" w:hAnsi="Calibri" w:cstheme="majorHAnsi"/>
              </w:rPr>
            </w:pPr>
            <w:r w:rsidRPr="006064E3">
              <w:rPr>
                <w:rFonts w:ascii="Calibri" w:hAnsi="Calibri" w:cstheme="majorHAnsi"/>
              </w:rPr>
              <w:t>April – December 2017</w:t>
            </w:r>
          </w:p>
        </w:tc>
        <w:tc>
          <w:tcPr>
            <w:tcW w:w="4665" w:type="dxa"/>
          </w:tcPr>
          <w:p w14:paraId="184B30B0" w14:textId="77777777" w:rsidR="00690C1B" w:rsidRDefault="00690C1B" w:rsidP="004752BF">
            <w:pPr>
              <w:rPr>
                <w:rFonts w:ascii="Calibri" w:hAnsi="Calibri" w:cstheme="majorHAnsi"/>
                <w:i/>
              </w:rPr>
            </w:pPr>
          </w:p>
        </w:tc>
      </w:tr>
    </w:tbl>
    <w:p w14:paraId="359AB4FE" w14:textId="77777777" w:rsidR="00576B83" w:rsidRDefault="00576B83" w:rsidP="004752BF">
      <w:pPr>
        <w:rPr>
          <w:rFonts w:ascii="Calibri" w:hAnsi="Calibri" w:cstheme="majorHAnsi"/>
          <w:i/>
          <w:sz w:val="22"/>
          <w:szCs w:val="22"/>
          <w:lang w:val="en-GB"/>
        </w:rPr>
      </w:pPr>
    </w:p>
    <w:p w14:paraId="0B1E39E3" w14:textId="77777777" w:rsidR="00576B83" w:rsidRPr="000E01F3" w:rsidRDefault="00576B83" w:rsidP="004752BF">
      <w:pPr>
        <w:rPr>
          <w:rFonts w:ascii="Calibri" w:hAnsi="Calibri" w:cstheme="majorHAnsi"/>
          <w:i/>
          <w:sz w:val="22"/>
          <w:szCs w:val="22"/>
          <w:lang w:val="en-GB"/>
        </w:rPr>
      </w:pPr>
    </w:p>
    <w:p w14:paraId="461C0A4A" w14:textId="77777777" w:rsidR="000E01F3" w:rsidRDefault="000E01F3" w:rsidP="004752BF">
      <w:pPr>
        <w:rPr>
          <w:rFonts w:ascii="Calibri" w:hAnsi="Calibri" w:cstheme="majorHAnsi"/>
          <w:b/>
          <w:sz w:val="22"/>
          <w:szCs w:val="22"/>
          <w:lang w:val="en-GB"/>
        </w:rPr>
      </w:pPr>
    </w:p>
    <w:p w14:paraId="27B83C8F" w14:textId="77777777" w:rsidR="00576B83" w:rsidRDefault="00576B83" w:rsidP="004752BF">
      <w:pPr>
        <w:rPr>
          <w:rFonts w:ascii="Calibri" w:hAnsi="Calibri" w:cstheme="majorHAnsi"/>
          <w:b/>
          <w:sz w:val="22"/>
          <w:szCs w:val="22"/>
          <w:lang w:val="en-GB"/>
        </w:rPr>
      </w:pPr>
    </w:p>
    <w:sectPr w:rsidR="00576B83" w:rsidSect="00475057">
      <w:footerReference w:type="default" r:id="rId8"/>
      <w:pgSz w:w="16840" w:h="11900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B03A0" w14:textId="77777777" w:rsidR="006F0933" w:rsidRDefault="006F0933" w:rsidP="00E6798E">
      <w:r>
        <w:separator/>
      </w:r>
    </w:p>
  </w:endnote>
  <w:endnote w:type="continuationSeparator" w:id="0">
    <w:p w14:paraId="412090F0" w14:textId="77777777" w:rsidR="006F0933" w:rsidRDefault="006F0933" w:rsidP="00E6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0"/>
        <w:szCs w:val="20"/>
      </w:rPr>
      <w:id w:val="13657898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125CBA" w14:textId="0942109E" w:rsidR="0015041F" w:rsidRPr="0015041F" w:rsidRDefault="0015041F">
        <w:pPr>
          <w:pStyle w:val="Footer"/>
          <w:pBdr>
            <w:top w:val="single" w:sz="4" w:space="1" w:color="D9D9D9" w:themeColor="background1" w:themeShade="D9"/>
          </w:pBdr>
          <w:rPr>
            <w:rFonts w:asciiTheme="majorHAnsi" w:hAnsiTheme="majorHAnsi"/>
            <w:b/>
            <w:bCs/>
            <w:sz w:val="20"/>
            <w:szCs w:val="20"/>
          </w:rPr>
        </w:pPr>
        <w:r w:rsidRPr="0015041F">
          <w:rPr>
            <w:rFonts w:asciiTheme="majorHAnsi" w:hAnsiTheme="majorHAnsi"/>
            <w:sz w:val="20"/>
            <w:szCs w:val="20"/>
          </w:rPr>
          <w:fldChar w:fldCharType="begin"/>
        </w:r>
        <w:r w:rsidRPr="0015041F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15041F">
          <w:rPr>
            <w:rFonts w:asciiTheme="majorHAnsi" w:hAnsiTheme="majorHAnsi"/>
            <w:sz w:val="20"/>
            <w:szCs w:val="20"/>
          </w:rPr>
          <w:fldChar w:fldCharType="separate"/>
        </w:r>
        <w:r w:rsidR="00095465" w:rsidRPr="00095465">
          <w:rPr>
            <w:rFonts w:asciiTheme="majorHAnsi" w:hAnsiTheme="majorHAnsi"/>
            <w:b/>
            <w:bCs/>
            <w:noProof/>
            <w:sz w:val="20"/>
            <w:szCs w:val="20"/>
          </w:rPr>
          <w:t>2</w:t>
        </w:r>
        <w:r w:rsidRPr="0015041F">
          <w:rPr>
            <w:rFonts w:asciiTheme="majorHAnsi" w:hAnsiTheme="majorHAnsi"/>
            <w:b/>
            <w:bCs/>
            <w:noProof/>
            <w:sz w:val="20"/>
            <w:szCs w:val="20"/>
          </w:rPr>
          <w:fldChar w:fldCharType="end"/>
        </w:r>
        <w:r w:rsidRPr="0015041F">
          <w:rPr>
            <w:rFonts w:asciiTheme="majorHAnsi" w:hAnsiTheme="majorHAnsi"/>
            <w:b/>
            <w:bCs/>
            <w:sz w:val="20"/>
            <w:szCs w:val="20"/>
          </w:rPr>
          <w:t xml:space="preserve"> | </w:t>
        </w:r>
        <w:r w:rsidRPr="0015041F">
          <w:rPr>
            <w:rFonts w:asciiTheme="majorHAnsi" w:hAnsiTheme="maj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77C12C2" w14:textId="77777777" w:rsidR="0015041F" w:rsidRPr="0015041F" w:rsidRDefault="0015041F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5A421" w14:textId="77777777" w:rsidR="006F0933" w:rsidRDefault="006F0933" w:rsidP="00E6798E">
      <w:r>
        <w:separator/>
      </w:r>
    </w:p>
  </w:footnote>
  <w:footnote w:type="continuationSeparator" w:id="0">
    <w:p w14:paraId="423F686E" w14:textId="77777777" w:rsidR="006F0933" w:rsidRDefault="006F0933" w:rsidP="00E6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6D5"/>
    <w:multiLevelType w:val="hybridMultilevel"/>
    <w:tmpl w:val="407A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462"/>
    <w:multiLevelType w:val="hybridMultilevel"/>
    <w:tmpl w:val="0D909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644"/>
    <w:multiLevelType w:val="hybridMultilevel"/>
    <w:tmpl w:val="3B2A2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57310"/>
    <w:multiLevelType w:val="hybridMultilevel"/>
    <w:tmpl w:val="BEDC9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7AF"/>
    <w:multiLevelType w:val="hybridMultilevel"/>
    <w:tmpl w:val="0BF03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E2309D"/>
    <w:multiLevelType w:val="hybridMultilevel"/>
    <w:tmpl w:val="71C05D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6826"/>
    <w:multiLevelType w:val="hybridMultilevel"/>
    <w:tmpl w:val="AADC5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93AFC"/>
    <w:multiLevelType w:val="hybridMultilevel"/>
    <w:tmpl w:val="0D909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B5CA9"/>
    <w:multiLevelType w:val="hybridMultilevel"/>
    <w:tmpl w:val="332C6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F1A"/>
    <w:multiLevelType w:val="hybridMultilevel"/>
    <w:tmpl w:val="407A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33F18"/>
    <w:multiLevelType w:val="hybridMultilevel"/>
    <w:tmpl w:val="26725FEC"/>
    <w:lvl w:ilvl="0" w:tplc="C11CFF4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D4DBE"/>
    <w:multiLevelType w:val="hybridMultilevel"/>
    <w:tmpl w:val="680878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B922F4"/>
    <w:multiLevelType w:val="hybridMultilevel"/>
    <w:tmpl w:val="31F297AA"/>
    <w:lvl w:ilvl="0" w:tplc="179AD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23"/>
    <w:rsid w:val="00004260"/>
    <w:rsid w:val="000046B2"/>
    <w:rsid w:val="00017A57"/>
    <w:rsid w:val="00023319"/>
    <w:rsid w:val="00052DD8"/>
    <w:rsid w:val="000548B2"/>
    <w:rsid w:val="0005572B"/>
    <w:rsid w:val="000775F0"/>
    <w:rsid w:val="00081523"/>
    <w:rsid w:val="00095465"/>
    <w:rsid w:val="000A0502"/>
    <w:rsid w:val="000B5D26"/>
    <w:rsid w:val="000E01F3"/>
    <w:rsid w:val="0011012B"/>
    <w:rsid w:val="001157EE"/>
    <w:rsid w:val="0015041F"/>
    <w:rsid w:val="00150855"/>
    <w:rsid w:val="001C3D01"/>
    <w:rsid w:val="002033EA"/>
    <w:rsid w:val="00203D01"/>
    <w:rsid w:val="0021080C"/>
    <w:rsid w:val="0021702E"/>
    <w:rsid w:val="00221FC8"/>
    <w:rsid w:val="00227A02"/>
    <w:rsid w:val="00236B78"/>
    <w:rsid w:val="002521CD"/>
    <w:rsid w:val="00266CB4"/>
    <w:rsid w:val="002971AD"/>
    <w:rsid w:val="002B7BC0"/>
    <w:rsid w:val="002C3CEE"/>
    <w:rsid w:val="002F574D"/>
    <w:rsid w:val="0031470E"/>
    <w:rsid w:val="0034779F"/>
    <w:rsid w:val="00381035"/>
    <w:rsid w:val="00395926"/>
    <w:rsid w:val="0039648C"/>
    <w:rsid w:val="003A6567"/>
    <w:rsid w:val="003C2CCF"/>
    <w:rsid w:val="00411963"/>
    <w:rsid w:val="004317F0"/>
    <w:rsid w:val="00475057"/>
    <w:rsid w:val="004752BF"/>
    <w:rsid w:val="004920DA"/>
    <w:rsid w:val="004A7BEF"/>
    <w:rsid w:val="004B40A2"/>
    <w:rsid w:val="004B776E"/>
    <w:rsid w:val="005315A0"/>
    <w:rsid w:val="005410C9"/>
    <w:rsid w:val="0055258F"/>
    <w:rsid w:val="00552AEA"/>
    <w:rsid w:val="00560884"/>
    <w:rsid w:val="00576B83"/>
    <w:rsid w:val="00593033"/>
    <w:rsid w:val="005B1CFF"/>
    <w:rsid w:val="005B6A47"/>
    <w:rsid w:val="005C64E1"/>
    <w:rsid w:val="005F0FC1"/>
    <w:rsid w:val="006064E3"/>
    <w:rsid w:val="006163F5"/>
    <w:rsid w:val="006339F0"/>
    <w:rsid w:val="006639B4"/>
    <w:rsid w:val="006732EF"/>
    <w:rsid w:val="00690C1B"/>
    <w:rsid w:val="006D3389"/>
    <w:rsid w:val="006F0933"/>
    <w:rsid w:val="006F14C0"/>
    <w:rsid w:val="006F20D5"/>
    <w:rsid w:val="0076742D"/>
    <w:rsid w:val="007754F3"/>
    <w:rsid w:val="00775DAF"/>
    <w:rsid w:val="00781C5F"/>
    <w:rsid w:val="00781E2D"/>
    <w:rsid w:val="0078516C"/>
    <w:rsid w:val="00791B1A"/>
    <w:rsid w:val="00794798"/>
    <w:rsid w:val="007A741B"/>
    <w:rsid w:val="007C6D70"/>
    <w:rsid w:val="007E1D0A"/>
    <w:rsid w:val="00813A62"/>
    <w:rsid w:val="00846F12"/>
    <w:rsid w:val="00850B07"/>
    <w:rsid w:val="00850E99"/>
    <w:rsid w:val="00864523"/>
    <w:rsid w:val="008C01F6"/>
    <w:rsid w:val="008C7A0A"/>
    <w:rsid w:val="008C7E4E"/>
    <w:rsid w:val="008D694F"/>
    <w:rsid w:val="008D7E48"/>
    <w:rsid w:val="009049B2"/>
    <w:rsid w:val="00930DB1"/>
    <w:rsid w:val="00943092"/>
    <w:rsid w:val="009434DF"/>
    <w:rsid w:val="00967F7E"/>
    <w:rsid w:val="00976D6B"/>
    <w:rsid w:val="009C29B9"/>
    <w:rsid w:val="009E75B0"/>
    <w:rsid w:val="00A33F89"/>
    <w:rsid w:val="00A52597"/>
    <w:rsid w:val="00A62C34"/>
    <w:rsid w:val="00AA5534"/>
    <w:rsid w:val="00AD363F"/>
    <w:rsid w:val="00AD695F"/>
    <w:rsid w:val="00AE1914"/>
    <w:rsid w:val="00AE4DF2"/>
    <w:rsid w:val="00AF1EF7"/>
    <w:rsid w:val="00B510A2"/>
    <w:rsid w:val="00B61CE0"/>
    <w:rsid w:val="00B7322B"/>
    <w:rsid w:val="00B77117"/>
    <w:rsid w:val="00B844C2"/>
    <w:rsid w:val="00BA5CA9"/>
    <w:rsid w:val="00BD2484"/>
    <w:rsid w:val="00BE17D9"/>
    <w:rsid w:val="00BE2EED"/>
    <w:rsid w:val="00BE6367"/>
    <w:rsid w:val="00C12AB0"/>
    <w:rsid w:val="00C308E6"/>
    <w:rsid w:val="00C4497A"/>
    <w:rsid w:val="00C9047B"/>
    <w:rsid w:val="00CA684F"/>
    <w:rsid w:val="00CD4242"/>
    <w:rsid w:val="00CD5F50"/>
    <w:rsid w:val="00CF393F"/>
    <w:rsid w:val="00D32281"/>
    <w:rsid w:val="00D45CA1"/>
    <w:rsid w:val="00D46C2E"/>
    <w:rsid w:val="00D46E30"/>
    <w:rsid w:val="00D51D3C"/>
    <w:rsid w:val="00D537A1"/>
    <w:rsid w:val="00D912A6"/>
    <w:rsid w:val="00DB2603"/>
    <w:rsid w:val="00DD0900"/>
    <w:rsid w:val="00DF135A"/>
    <w:rsid w:val="00E06BD7"/>
    <w:rsid w:val="00E42EF6"/>
    <w:rsid w:val="00E51C7A"/>
    <w:rsid w:val="00E6798E"/>
    <w:rsid w:val="00E75306"/>
    <w:rsid w:val="00F007C0"/>
    <w:rsid w:val="00F00CC8"/>
    <w:rsid w:val="00F21769"/>
    <w:rsid w:val="00F22F6A"/>
    <w:rsid w:val="00F34074"/>
    <w:rsid w:val="00F41820"/>
    <w:rsid w:val="00FA4C07"/>
    <w:rsid w:val="00FC3A9A"/>
    <w:rsid w:val="00FC4808"/>
    <w:rsid w:val="00FD18C9"/>
    <w:rsid w:val="00FD1C16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A9D8A"/>
  <w14:defaultImageDpi w14:val="300"/>
  <w15:docId w15:val="{9D3AC09A-873B-488C-967E-1C0D5993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5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6798E"/>
  </w:style>
  <w:style w:type="character" w:customStyle="1" w:styleId="FootnoteTextChar">
    <w:name w:val="Footnote Text Char"/>
    <w:basedOn w:val="DefaultParagraphFont"/>
    <w:link w:val="FootnoteText"/>
    <w:uiPriority w:val="99"/>
    <w:rsid w:val="00E6798E"/>
  </w:style>
  <w:style w:type="character" w:styleId="FootnoteReference">
    <w:name w:val="footnote reference"/>
    <w:basedOn w:val="DefaultParagraphFont"/>
    <w:uiPriority w:val="99"/>
    <w:unhideWhenUsed/>
    <w:rsid w:val="00E679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41F"/>
  </w:style>
  <w:style w:type="paragraph" w:styleId="Footer">
    <w:name w:val="footer"/>
    <w:basedOn w:val="Normal"/>
    <w:link w:val="FooterChar"/>
    <w:uiPriority w:val="99"/>
    <w:unhideWhenUsed/>
    <w:rsid w:val="0015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41F"/>
  </w:style>
  <w:style w:type="paragraph" w:styleId="BalloonText">
    <w:name w:val="Balloon Text"/>
    <w:basedOn w:val="Normal"/>
    <w:link w:val="BalloonTextChar"/>
    <w:uiPriority w:val="99"/>
    <w:semiHidden/>
    <w:unhideWhenUsed/>
    <w:rsid w:val="00B84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E3180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8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8E0D-54F3-4ECB-9FE0-61C99D14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Ferry</dc:creator>
  <cp:keywords/>
  <dc:description/>
  <cp:lastModifiedBy>Jaba Nachkebia</cp:lastModifiedBy>
  <cp:revision>2</cp:revision>
  <cp:lastPrinted>2016-12-06T08:31:00Z</cp:lastPrinted>
  <dcterms:created xsi:type="dcterms:W3CDTF">2016-12-07T04:23:00Z</dcterms:created>
  <dcterms:modified xsi:type="dcterms:W3CDTF">2016-12-07T04:23:00Z</dcterms:modified>
</cp:coreProperties>
</file>